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AE9D0">
      <w:r>
        <w:rPr>
          <w:rFonts w:hint="eastAsia"/>
        </w:rPr>
        <w:t>店小秘，物流模块</w:t>
      </w:r>
    </w:p>
    <w:p w14:paraId="310A310E">
      <w:r>
        <w:rPr>
          <w:rFonts w:hint="eastAsia"/>
        </w:rPr>
        <w:t>搜  金斗云</w:t>
      </w:r>
    </w:p>
    <w:p w14:paraId="19392A2F">
      <w:pPr>
        <w:rPr>
          <w:rFonts w:ascii="Helvetica" w:hAnsi="Helvetica" w:cs="Helvetica"/>
          <w:color w:val="434649"/>
          <w:sz w:val="20"/>
          <w:szCs w:val="20"/>
          <w:shd w:val="clear" w:color="auto" w:fill="FFFFFF"/>
        </w:rPr>
      </w:pPr>
      <w:r>
        <w:rPr>
          <w:rFonts w:hint="eastAsia"/>
        </w:rPr>
        <w:t>然后填写</w:t>
      </w:r>
      <w:r>
        <w:rPr>
          <w:rFonts w:ascii="Helvetica" w:hAnsi="Helvetica" w:cs="Helvetica"/>
          <w:color w:val="434649"/>
          <w:sz w:val="20"/>
          <w:szCs w:val="20"/>
          <w:shd w:val="clear" w:color="auto" w:fill="FFFFFF"/>
        </w:rPr>
        <w:t>customerId</w:t>
      </w:r>
      <w:r>
        <w:rPr>
          <w:rFonts w:hint="eastAsia"/>
        </w:rPr>
        <w:t>和</w:t>
      </w:r>
      <w:r>
        <w:rPr>
          <w:rFonts w:ascii="Helvetica" w:hAnsi="Helvetica" w:cs="Helvetica"/>
          <w:color w:val="434649"/>
          <w:sz w:val="20"/>
          <w:szCs w:val="20"/>
          <w:shd w:val="clear" w:color="auto" w:fill="FFFFFF"/>
        </w:rPr>
        <w:t>secretKey</w:t>
      </w:r>
    </w:p>
    <w:p w14:paraId="1E1F1087">
      <w:pP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434649"/>
          <w:sz w:val="20"/>
          <w:szCs w:val="20"/>
          <w:shd w:val="clear" w:color="auto" w:fill="FFFFFF"/>
        </w:rPr>
        <w:t>customerId</w:t>
      </w:r>
      <w: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</w:rPr>
        <w:t>；填写OMS端的客户ID</w:t>
      </w:r>
    </w:p>
    <w:p w14:paraId="736CB5FB">
      <w:pPr>
        <w:rPr>
          <w:rFonts w:hint="eastAsia"/>
        </w:rPr>
      </w:pPr>
      <w:r>
        <w:rPr>
          <w:rFonts w:ascii="Helvetica" w:hAnsi="Helvetica" w:cs="Helvetica"/>
          <w:color w:val="434649"/>
          <w:sz w:val="20"/>
          <w:szCs w:val="20"/>
          <w:shd w:val="clear" w:color="auto" w:fill="FFFFFF"/>
        </w:rPr>
        <w:t>secretKey</w:t>
      </w:r>
      <w:r>
        <w:rPr>
          <w:rFonts w:hint="eastAsia" w:ascii="Helvetica" w:hAnsi="Helvetica" w:cs="Helvetica"/>
          <w:color w:val="434649"/>
          <w:sz w:val="20"/>
          <w:szCs w:val="20"/>
          <w:shd w:val="clear" w:color="auto" w:fill="FFFFFF"/>
        </w:rPr>
        <w:t>填写</w:t>
      </w:r>
      <w:r>
        <w:fldChar w:fldCharType="begin"/>
      </w:r>
      <w:r>
        <w:instrText xml:space="preserve"> HYPERLINK \l "_OMS端的TOKEN" </w:instrText>
      </w:r>
      <w:r>
        <w:fldChar w:fldCharType="separate"/>
      </w:r>
      <w: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</w:rPr>
        <w:t>OMS端的TOKEN</w:t>
      </w:r>
      <w:r>
        <w:rPr>
          <w:rStyle w:val="15"/>
          <w:rFonts w:hint="eastAsia" w:ascii="Helvetica" w:hAnsi="Helvetica" w:cs="Helvetica"/>
          <w:sz w:val="20"/>
          <w:szCs w:val="20"/>
          <w:shd w:val="clear" w:color="auto" w:fill="FFFFFF"/>
        </w:rPr>
        <w:fldChar w:fldCharType="end"/>
      </w:r>
    </w:p>
    <w:p w14:paraId="07204C92">
      <w:r>
        <w:drawing>
          <wp:inline distT="0" distB="0" distL="0" distR="0">
            <wp:extent cx="5274310" cy="2159635"/>
            <wp:effectExtent l="0" t="0" r="2540" b="0"/>
            <wp:docPr id="1727740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4099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87252"/>
    <w:p w14:paraId="3C68A654"/>
    <w:p w14:paraId="452C152B">
      <w:pPr>
        <w:pStyle w:val="2"/>
        <w:rPr>
          <w:rStyle w:val="34"/>
        </w:rPr>
      </w:pPr>
      <w:bookmarkStart w:id="0" w:name="_OMS端的TOKEN"/>
      <w:bookmarkEnd w:id="0"/>
      <w:r>
        <w:rPr>
          <w:rStyle w:val="34"/>
          <w:rFonts w:hint="eastAsia"/>
        </w:rPr>
        <w:t>OMS端的TOKEN</w:t>
      </w:r>
    </w:p>
    <w:p w14:paraId="6D795924">
      <w:r>
        <w:drawing>
          <wp:inline distT="0" distB="0" distL="0" distR="0">
            <wp:extent cx="5274310" cy="1772285"/>
            <wp:effectExtent l="0" t="0" r="2540" b="0"/>
            <wp:docPr id="6204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96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BF1D8"/>
    <w:p w14:paraId="4AFE38E1"/>
    <w:p w14:paraId="660E2814">
      <w:pPr>
        <w:rPr>
          <w:rFonts w:hint="default" w:eastAsiaTheme="minorEastAsia"/>
          <w:highlight w:val="yellow"/>
          <w:lang w:val="en-US" w:eastAsia="zh-CN"/>
        </w:rPr>
      </w:pPr>
      <w:bookmarkStart w:id="1" w:name="_GoBack"/>
      <w:r>
        <w:rPr>
          <w:rFonts w:hint="eastAsia"/>
          <w:highlight w:val="yellow"/>
          <w:lang w:val="en-US" w:eastAsia="zh-CN"/>
        </w:rPr>
        <w:t>店小秘没有推送发件信息，需要客户端配置默认发件信息</w:t>
      </w: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CC"/>
    <w:rsid w:val="00076C76"/>
    <w:rsid w:val="00253BCC"/>
    <w:rsid w:val="00A84571"/>
    <w:rsid w:val="00AE42E3"/>
    <w:rsid w:val="00E56277"/>
    <w:rsid w:val="00F13A4F"/>
    <w:rsid w:val="17E619E7"/>
    <w:rsid w:val="58E9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Subtle Reference"/>
    <w:basedOn w:val="14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114</Characters>
  <Lines>1</Lines>
  <Paragraphs>1</Paragraphs>
  <TotalTime>3</TotalTime>
  <ScaleCrop>false</ScaleCrop>
  <LinksUpToDate>false</LinksUpToDate>
  <CharactersWithSpaces>116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2024-07-13T10:18:00Z</dcterms:created>
  <dc:creator>敏 吴</dc:creator>
  <cp:lastModifiedBy>Eleven</cp:lastModifiedBy>
  <dcterms:modified xsi:type="dcterms:W3CDTF">2025-11-28T05:56:18Z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eyJoZGlkIjoiMWU5NWJhMWM4OTc2NTRmM2U5ZTdmOGM5M2JhMWQ3N2YiLCJ1c2VySWQiOiIxMjI1NjEwMTk0In0=</vt:lpwstr>
  </property>
  <property fmtid="{D5CDD505-2E9C-101B-9397-08002B2CF9AE}" pid="3" name="KSOProductBuildVer">
    <vt:lpwstr>2052-12.1.0.23542</vt:lpwstr>
  </property>
  <property fmtid="{D5CDD505-2E9C-101B-9397-08002B2CF9AE}" pid="4" name="ICV">
    <vt:lpwstr>8B4B7F768F7143EE8CA575397E79D824_12</vt:lpwstr>
  </property>
</Properties>
</file>