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2477D">
      <w:pPr>
        <w:jc w:val="center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DT物流对接普源ERP流程</w:t>
      </w:r>
    </w:p>
    <w:p w14:paraId="392DF7E2">
      <w:pPr>
        <w:rPr>
          <w:rFonts w:hint="default"/>
          <w:lang w:val="en-US" w:eastAsia="zh-CN"/>
        </w:rPr>
      </w:pPr>
      <w:bookmarkStart w:id="1" w:name="_GoBack"/>
      <w:bookmarkEnd w:id="1"/>
    </w:p>
    <w:p w14:paraId="310A310E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打开普源erp，选择物流-物流商授权</w:t>
      </w:r>
    </w:p>
    <w:p w14:paraId="08CABA5F">
      <w:pPr>
        <w:numPr>
          <w:numId w:val="0"/>
        </w:numPr>
      </w:pPr>
      <w:r>
        <w:drawing>
          <wp:inline distT="0" distB="0" distL="114300" distR="114300">
            <wp:extent cx="5266055" cy="1877060"/>
            <wp:effectExtent l="0" t="0" r="1079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101C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搜索物流“海豚云”，选择“</w:t>
      </w:r>
      <w:r>
        <w:rPr>
          <w:rFonts w:hint="eastAsia" w:ascii="Tahoma" w:hAnsi="Tahoma" w:eastAsia="Tahoma" w:cs="Tahoma"/>
          <w:i w:val="0"/>
          <w:iCs w:val="0"/>
          <w:caps w:val="0"/>
          <w:color w:val="000000"/>
          <w:spacing w:val="0"/>
          <w:sz w:val="19"/>
          <w:szCs w:val="19"/>
          <w:shd w:val="clear" w:fill="00CCFF"/>
        </w:rPr>
        <w:t>海豚云(自发货)</w:t>
      </w:r>
      <w:r>
        <w:rPr>
          <w:rFonts w:hint="eastAsia"/>
          <w:lang w:val="en-US" w:eastAsia="zh-CN"/>
        </w:rPr>
        <w:t>”，点击“新增物流帐号”</w:t>
      </w:r>
    </w:p>
    <w:p w14:paraId="063BC950">
      <w:pPr>
        <w:numPr>
          <w:numId w:val="0"/>
        </w:numPr>
        <w:ind w:leftChars="0"/>
      </w:pPr>
      <w:r>
        <w:drawing>
          <wp:inline distT="0" distB="0" distL="114300" distR="114300">
            <wp:extent cx="5271135" cy="2731135"/>
            <wp:effectExtent l="0" t="0" r="571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5D3B">
      <w:pPr>
        <w:numPr>
          <w:numId w:val="0"/>
        </w:numPr>
        <w:ind w:leftChars="0"/>
      </w:pPr>
    </w:p>
    <w:p w14:paraId="4FEF07E2">
      <w:pPr>
        <w:numPr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物流帐号别名可写：递通物流对应的渠道</w:t>
      </w:r>
    </w:p>
    <w:p w14:paraId="5339925D">
      <w:pPr>
        <w:rPr>
          <w:rStyle w:val="15"/>
          <w:rFonts w:hint="eastAsia" w:ascii="Helvetica" w:hAnsi="Helvetica" w:cs="Helvetica"/>
          <w:sz w:val="20"/>
          <w:szCs w:val="20"/>
          <w:shd w:val="clear" w:color="auto" w:fill="FFFFFF"/>
        </w:rPr>
      </w:pPr>
      <w:r>
        <w:rPr>
          <w:rFonts w:hint="eastAsia" w:ascii="Helvetica" w:hAnsi="Helvetica" w:cs="Helvetica"/>
          <w:color w:val="434649"/>
          <w:sz w:val="20"/>
          <w:szCs w:val="20"/>
          <w:shd w:val="clear" w:color="auto" w:fill="FFFFFF"/>
          <w:lang w:val="en-US" w:eastAsia="zh-CN"/>
        </w:rPr>
        <w:t>授权Token</w:t>
      </w:r>
      <w:r>
        <w:rPr>
          <w:rFonts w:hint="eastAsia" w:ascii="Helvetica" w:hAnsi="Helvetica" w:cs="Helvetica"/>
          <w:color w:val="434649"/>
          <w:sz w:val="20"/>
          <w:szCs w:val="20"/>
          <w:shd w:val="clear" w:color="auto" w:fill="FFFFFF"/>
        </w:rPr>
        <w:t>填写</w:t>
      </w:r>
      <w:r>
        <w:rPr>
          <w:rFonts w:hint="eastAsia" w:ascii="Helvetica" w:hAnsi="Helvetica" w:cs="Helvetica"/>
          <w:color w:val="434649"/>
          <w:sz w:val="20"/>
          <w:szCs w:val="20"/>
          <w:shd w:val="clear" w:color="auto" w:fill="FFFFFF"/>
          <w:lang w:val="en-US" w:eastAsia="zh-CN"/>
        </w:rPr>
        <w:t>递通</w:t>
      </w:r>
      <w:r>
        <w:fldChar w:fldCharType="begin"/>
      </w:r>
      <w:r>
        <w:instrText xml:space="preserve"> HYPERLINK \l "_OMS端的TOKEN" </w:instrText>
      </w:r>
      <w:r>
        <w:fldChar w:fldCharType="separate"/>
      </w:r>
      <w:r>
        <w:rPr>
          <w:rStyle w:val="15"/>
          <w:rFonts w:hint="eastAsia" w:ascii="Helvetica" w:hAnsi="Helvetica" w:cs="Helvetica"/>
          <w:sz w:val="20"/>
          <w:szCs w:val="20"/>
          <w:shd w:val="clear" w:color="auto" w:fill="FFFFFF"/>
          <w:lang w:val="en-US" w:eastAsia="zh-CN"/>
        </w:rPr>
        <w:t>T</w:t>
      </w:r>
      <w:r>
        <w:rPr>
          <w:rStyle w:val="15"/>
          <w:rFonts w:hint="eastAsia" w:ascii="Helvetica" w:hAnsi="Helvetica" w:cs="Helvetica"/>
          <w:sz w:val="20"/>
          <w:szCs w:val="20"/>
          <w:shd w:val="clear" w:color="auto" w:fill="FFFFFF"/>
        </w:rPr>
        <w:t>MS端的TOKEN</w:t>
      </w:r>
      <w:r>
        <w:rPr>
          <w:rStyle w:val="15"/>
          <w:rFonts w:hint="eastAsia" w:ascii="Helvetica" w:hAnsi="Helvetica" w:cs="Helvetica"/>
          <w:sz w:val="20"/>
          <w:szCs w:val="20"/>
          <w:shd w:val="clear" w:color="auto" w:fill="FFFFFF"/>
        </w:rPr>
        <w:fldChar w:fldCharType="end"/>
      </w:r>
      <w:bookmarkStart w:id="0" w:name="_OMS端的TOKEN"/>
      <w:bookmarkEnd w:id="0"/>
    </w:p>
    <w:p w14:paraId="3E7BE206"/>
    <w:p w14:paraId="6D795924">
      <w:r>
        <w:drawing>
          <wp:inline distT="0" distB="0" distL="0" distR="0">
            <wp:extent cx="5274310" cy="1772285"/>
            <wp:effectExtent l="0" t="0" r="2540" b="0"/>
            <wp:docPr id="6204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96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BF1D8"/>
    <w:p w14:paraId="4AFE38E1"/>
    <w:p w14:paraId="660E2814"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普源erp没有推送发件信息，需要客户端配置默认发件信息</w:t>
      </w:r>
    </w:p>
    <w:p w14:paraId="1772111C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3、授权物流方式，打开物流-物流方式</w:t>
      </w:r>
    </w:p>
    <w:p w14:paraId="47145E1A">
      <w:r>
        <w:drawing>
          <wp:inline distT="0" distB="0" distL="114300" distR="114300">
            <wp:extent cx="5269230" cy="1530985"/>
            <wp:effectExtent l="0" t="0" r="762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86D70"/>
    <w:p w14:paraId="56B4FAA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4、选择新增</w:t>
      </w:r>
    </w:p>
    <w:p w14:paraId="73631236">
      <w:r>
        <w:drawing>
          <wp:inline distT="0" distB="0" distL="114300" distR="114300">
            <wp:extent cx="5258435" cy="1097280"/>
            <wp:effectExtent l="0" t="0" r="1841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F3B95"/>
    <w:p w14:paraId="430D701C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新增物流方式，选择海豚云【自发货】，点击下一步</w:t>
      </w:r>
    </w:p>
    <w:p w14:paraId="3C4156D3">
      <w:pPr>
        <w:numPr>
          <w:numId w:val="0"/>
        </w:numPr>
      </w:pPr>
      <w:r>
        <w:drawing>
          <wp:inline distT="0" distB="0" distL="114300" distR="114300">
            <wp:extent cx="5268595" cy="2327275"/>
            <wp:effectExtent l="0" t="0" r="8255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3E8F">
      <w:pPr>
        <w:numPr>
          <w:numId w:val="0"/>
        </w:numPr>
      </w:pPr>
    </w:p>
    <w:p w14:paraId="4A76DCA7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6、点击同步最新物流商渠道</w:t>
      </w:r>
    </w:p>
    <w:p w14:paraId="340F1571">
      <w:pPr>
        <w:numPr>
          <w:numId w:val="0"/>
        </w:numPr>
      </w:pPr>
      <w:r>
        <w:drawing>
          <wp:inline distT="0" distB="0" distL="114300" distR="114300">
            <wp:extent cx="5270500" cy="2993390"/>
            <wp:effectExtent l="0" t="0" r="635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848AE">
      <w:pPr>
        <w:numPr>
          <w:numId w:val="0"/>
        </w:numPr>
      </w:pPr>
    </w:p>
    <w:p w14:paraId="3A6D789E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7、选择对应物流渠道代码，点击保存即可</w:t>
      </w:r>
    </w:p>
    <w:p w14:paraId="585AD40E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4457065"/>
            <wp:effectExtent l="0" t="0" r="508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026D90"/>
    <w:multiLevelType w:val="singleLevel"/>
    <w:tmpl w:val="30026D90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4844BACA"/>
    <w:multiLevelType w:val="singleLevel"/>
    <w:tmpl w:val="4844BA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CC"/>
    <w:rsid w:val="00076C76"/>
    <w:rsid w:val="00253BCC"/>
    <w:rsid w:val="00A84571"/>
    <w:rsid w:val="00AE42E3"/>
    <w:rsid w:val="00E56277"/>
    <w:rsid w:val="00F13A4F"/>
    <w:rsid w:val="089B216C"/>
    <w:rsid w:val="0A6A618D"/>
    <w:rsid w:val="10E30B54"/>
    <w:rsid w:val="12374CB3"/>
    <w:rsid w:val="151A1936"/>
    <w:rsid w:val="17E619E7"/>
    <w:rsid w:val="1B0F5BBB"/>
    <w:rsid w:val="229A1106"/>
    <w:rsid w:val="3C137C90"/>
    <w:rsid w:val="58E9037B"/>
    <w:rsid w:val="6D737011"/>
    <w:rsid w:val="71431EA2"/>
    <w:rsid w:val="7649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Subtle Reference"/>
    <w:basedOn w:val="14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</Words>
  <Characters>114</Characters>
  <Lines>1</Lines>
  <Paragraphs>1</Paragraphs>
  <TotalTime>14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2024-07-13T10:18:00Z</dcterms:created>
  <dc:creator>敏 吴</dc:creator>
  <cp:lastModifiedBy>WPS_1642421047</cp:lastModifiedBy>
  <dcterms:modified xsi:type="dcterms:W3CDTF">2026-06-18T01:58:38Z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eyJoZGlkIjoiNzM3MjA2ZWU0M2IyMmFiMDc5MTNhMDMzMGMwOWUzMzYiLCJ1c2VySWQiOiIxMzE2ODQ4Njg5In0=</vt:lpwstr>
  </property>
  <property fmtid="{D5CDD505-2E9C-101B-9397-08002B2CF9AE}" pid="3" name="KSOProductBuildVer">
    <vt:lpwstr>2052-12.1.0.26895</vt:lpwstr>
  </property>
  <property fmtid="{D5CDD505-2E9C-101B-9397-08002B2CF9AE}" pid="4" name="ICV">
    <vt:lpwstr>8B4B7F768F7143EE8CA575397E79D824_12</vt:lpwstr>
  </property>
</Properties>
</file>